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A70F1" w14:textId="04CC9D0C" w:rsidR="00CD5B9A" w:rsidRPr="00F50FF9" w:rsidRDefault="00881531" w:rsidP="00F50FF9">
      <w:pPr>
        <w:jc w:val="center"/>
        <w:rPr>
          <w:b/>
        </w:rPr>
      </w:pPr>
      <w:r w:rsidRPr="00F50FF9">
        <w:rPr>
          <w:b/>
        </w:rPr>
        <w:t xml:space="preserve">ANEXO: NIVEL DE MADUREZ DE LA </w:t>
      </w:r>
      <w:r>
        <w:rPr>
          <w:b/>
        </w:rPr>
        <w:t>T</w:t>
      </w:r>
      <w:r w:rsidRPr="00F50FF9">
        <w:rPr>
          <w:b/>
        </w:rPr>
        <w:t>ECNOLOGÍA</w:t>
      </w:r>
      <w:r>
        <w:rPr>
          <w:b/>
        </w:rPr>
        <w:t>, PRODUCTO</w:t>
      </w:r>
      <w:r w:rsidRPr="00B74F0C">
        <w:rPr>
          <w:b/>
        </w:rPr>
        <w:t xml:space="preserve"> </w:t>
      </w:r>
      <w:r w:rsidRPr="00257FB6">
        <w:rPr>
          <w:b/>
        </w:rPr>
        <w:t>O SERVICIO</w:t>
      </w:r>
      <w:r w:rsidRPr="00F50FF9">
        <w:rPr>
          <w:b/>
        </w:rPr>
        <w:t xml:space="preserve"> (TRL, DEL INGLÉS, TECHNOLOGY READY LEVEL)</w:t>
      </w:r>
      <w:r w:rsidR="00CD5B9A" w:rsidRPr="00F50FF9">
        <w:rPr>
          <w:rStyle w:val="Refdenotaalpie"/>
          <w:b/>
        </w:rPr>
        <w:footnoteReference w:id="1"/>
      </w:r>
      <w:r w:rsidRPr="00F50FF9">
        <w:rPr>
          <w:b/>
        </w:rPr>
        <w:t>.</w:t>
      </w:r>
    </w:p>
    <w:p w14:paraId="5B3BA43E" w14:textId="77777777" w:rsidR="00CD5B9A" w:rsidRPr="00480BD5" w:rsidRDefault="00CD5B9A" w:rsidP="00CD5B9A">
      <w:r w:rsidRPr="002234A2">
        <w:rPr>
          <w:b/>
          <w:noProof/>
          <w:lang w:eastAsia="es-ES"/>
        </w:rPr>
        <w:drawing>
          <wp:anchor distT="0" distB="0" distL="114300" distR="114300" simplePos="0" relativeHeight="251659264" behindDoc="0" locked="0" layoutInCell="1" allowOverlap="1" wp14:anchorId="35C08B41" wp14:editId="36AB145B">
            <wp:simplePos x="0" y="0"/>
            <wp:positionH relativeFrom="margin">
              <wp:align>left</wp:align>
            </wp:positionH>
            <wp:positionV relativeFrom="paragraph">
              <wp:posOffset>42545</wp:posOffset>
            </wp:positionV>
            <wp:extent cx="1837690" cy="303720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3037205"/>
                    </a:xfrm>
                    <a:prstGeom prst="rect">
                      <a:avLst/>
                    </a:prstGeom>
                    <a:noFill/>
                  </pic:spPr>
                </pic:pic>
              </a:graphicData>
            </a:graphic>
            <wp14:sizeRelH relativeFrom="page">
              <wp14:pctWidth>0</wp14:pctWidth>
            </wp14:sizeRelH>
            <wp14:sizeRelV relativeFrom="page">
              <wp14:pctHeight>0</wp14:pctHeight>
            </wp14:sizeRelV>
          </wp:anchor>
        </w:drawing>
      </w:r>
      <w:r w:rsidRPr="002234A2">
        <w:rPr>
          <w:b/>
        </w:rPr>
        <w:t>Nivel 1 - Investigación básica: los principios elementales son observados y referidos.</w:t>
      </w:r>
      <w:r>
        <w:t xml:space="preserve"> El nivel más bajo de madurez tecnológica. La investigación científica se comienza a convertir en investigación aplicada y desarrollo. Los ejemplos pueden incluir investigaciones fundamentales y artículos.</w:t>
      </w:r>
    </w:p>
    <w:p w14:paraId="1A18BE6F" w14:textId="77777777" w:rsidR="00CD5B9A" w:rsidRPr="00DD6408" w:rsidRDefault="00CD5B9A" w:rsidP="00CD5B9A">
      <w:r>
        <w:rPr>
          <w:b/>
        </w:rPr>
        <w:t xml:space="preserve">Nivel 2 – Investigación aplicada: se formula el concepto de la tecnología y/o su aplicación. </w:t>
      </w:r>
      <w:r>
        <w:t>Una vea que se observan los principios básicos, se formulan las aplicaciones prácticas. Los ejemplos están limitados a estudios analíticos y experimentación.</w:t>
      </w:r>
    </w:p>
    <w:p w14:paraId="424E6EFB" w14:textId="77777777" w:rsidR="00CD5B9A" w:rsidRPr="00DD6408" w:rsidRDefault="00CD5B9A" w:rsidP="00CD5B9A">
      <w:r>
        <w:rPr>
          <w:b/>
        </w:rPr>
        <w:t xml:space="preserve">Nivel 3 – Función crítica, prueba y establecimiento del concepto. </w:t>
      </w:r>
      <w:r>
        <w:t>Se inicia la investigación activa y el desarrollo. Los estudios de laboratorio buscan validar las predicciones analíticas de los componentes por separado de la tecnología. Los ejemplos incluyen componentes que no han sido aún integrados o no son representativos.</w:t>
      </w:r>
    </w:p>
    <w:p w14:paraId="56047809" w14:textId="77777777" w:rsidR="00CD5B9A" w:rsidRPr="00DD6408" w:rsidRDefault="00CD5B9A" w:rsidP="00CD5B9A">
      <w:r>
        <w:rPr>
          <w:b/>
        </w:rPr>
        <w:t xml:space="preserve">Nivel 4 - Análisis de laboratorio del prototipo o del proceso. </w:t>
      </w:r>
      <w:r>
        <w:t>Se lleva a cabo el diseño, desarrollo y análisis de laboratorio de los componentes tecnológicos. Aquí, los componentes tecnológicos básicos son integrados para que funcionen juntos. Es un prototipo de “baja fidelidad” en comparación con el sistema final.</w:t>
      </w:r>
    </w:p>
    <w:p w14:paraId="047DDDD8" w14:textId="77777777" w:rsidR="00CD5B9A" w:rsidRPr="00DD6408" w:rsidRDefault="00CD5B9A" w:rsidP="00CD5B9A">
      <w:r>
        <w:rPr>
          <w:b/>
        </w:rPr>
        <w:t xml:space="preserve">Nivel 5 – Análisis de laboratorio del sistema integrado. </w:t>
      </w:r>
      <w:r>
        <w:t>Los componentes tecnológicos básicos son integrados conjuntamente con elementos reales para ser analizados en un entorno simulado. Éste es un prototipo de “alta fidelidad” en comparación con el sistema final.</w:t>
      </w:r>
    </w:p>
    <w:p w14:paraId="6BB46283" w14:textId="77777777" w:rsidR="00CD5B9A" w:rsidRDefault="00CD5B9A" w:rsidP="00CD5B9A">
      <w:r>
        <w:rPr>
          <w:b/>
        </w:rPr>
        <w:t xml:space="preserve">Nivel 6 – Verificación del sistema prototipo. </w:t>
      </w:r>
      <w:r>
        <w:t>El prototipo bueno, a partir del nivel 5, es analizado en un entorno relevante. La demostración del sistema o proceso se lleva a cabo en un sistema operacional.</w:t>
      </w:r>
    </w:p>
    <w:p w14:paraId="02341A87" w14:textId="77777777" w:rsidR="00CD5B9A" w:rsidRDefault="00CD5B9A" w:rsidP="00CD5B9A">
      <w:r w:rsidRPr="00DD6408">
        <w:rPr>
          <w:b/>
        </w:rPr>
        <w:t xml:space="preserve">Nivel </w:t>
      </w:r>
      <w:r>
        <w:rPr>
          <w:b/>
        </w:rPr>
        <w:t xml:space="preserve">7 – Demostración del sistema piloto integrado. </w:t>
      </w:r>
      <w:r>
        <w:t>El prototipo está cercano al nivel de sistema operacional planificado. El diseño final está virtualmente completo. El objetivo de este nivel es eliminar los riesgos de ingeniería y manufacturación.</w:t>
      </w:r>
    </w:p>
    <w:p w14:paraId="23EA65EA" w14:textId="77777777" w:rsidR="00CD5B9A" w:rsidRDefault="00CD5B9A" w:rsidP="00CD5B9A">
      <w:r>
        <w:rPr>
          <w:b/>
        </w:rPr>
        <w:t>Nivel 8 – El sistema incorpora el diseño comercial.</w:t>
      </w:r>
      <w:r>
        <w:t xml:space="preserve"> La tecnología ha sido aprobada para trabajar en la parte final bajo las condiciones esperadas. En la mayoría de los casos, este nivel representa el fin del uso de desarrollo de sistemas verdaderos.</w:t>
      </w:r>
    </w:p>
    <w:p w14:paraId="725496AD" w14:textId="77777777" w:rsidR="00CD5B9A" w:rsidRDefault="00CD5B9A" w:rsidP="00CD5B9A">
      <w:r>
        <w:rPr>
          <w:b/>
        </w:rPr>
        <w:t xml:space="preserve">Nivel 9 – El sistema está listo para su uso a escala completa. </w:t>
      </w:r>
      <w:r>
        <w:t>Aquí la tecnología adopta su forma final y está lista para su despliegue comercial.</w:t>
      </w:r>
    </w:p>
    <w:p w14:paraId="3225656E" w14:textId="77777777" w:rsidR="00CD5B9A" w:rsidRDefault="00CD5B9A" w:rsidP="00CD5B9A">
      <w:r>
        <w:t xml:space="preserve">En el caso del TRL para </w:t>
      </w:r>
      <w:r w:rsidRPr="006226CE">
        <w:rPr>
          <w:b/>
        </w:rPr>
        <w:t>software</w:t>
      </w:r>
      <w:r>
        <w:t>, el TRL se emplea de manera indicativa. Una adaptación es la que se observa a continuación:</w:t>
      </w:r>
    </w:p>
    <w:p w14:paraId="5FB10D18" w14:textId="77777777" w:rsidR="00CD5B9A" w:rsidRPr="00480BD5" w:rsidRDefault="00CD5B9A" w:rsidP="00CD5B9A">
      <w:r w:rsidRPr="002234A2">
        <w:rPr>
          <w:b/>
        </w:rPr>
        <w:t xml:space="preserve">Nivel 1 </w:t>
      </w:r>
      <w:r>
        <w:rPr>
          <w:b/>
        </w:rPr>
        <w:t>–</w:t>
      </w:r>
      <w:r w:rsidRPr="002234A2">
        <w:rPr>
          <w:b/>
        </w:rPr>
        <w:t xml:space="preserve"> </w:t>
      </w:r>
      <w:r>
        <w:t>Formulación matemática.</w:t>
      </w:r>
    </w:p>
    <w:p w14:paraId="26502D48" w14:textId="77777777" w:rsidR="00CD5B9A" w:rsidRPr="00DD6408" w:rsidRDefault="00CD5B9A" w:rsidP="00CD5B9A">
      <w:r>
        <w:rPr>
          <w:b/>
        </w:rPr>
        <w:t xml:space="preserve">Nivel 2 – </w:t>
      </w:r>
      <w:r>
        <w:t>Algoritmo.</w:t>
      </w:r>
    </w:p>
    <w:p w14:paraId="6CE5FBA5" w14:textId="77777777" w:rsidR="00CD5B9A" w:rsidRPr="00DD6408" w:rsidRDefault="00CD5B9A" w:rsidP="00CD5B9A">
      <w:r>
        <w:rPr>
          <w:b/>
        </w:rPr>
        <w:t xml:space="preserve">Nivel 3 – </w:t>
      </w:r>
      <w:r>
        <w:t>Prototipo.</w:t>
      </w:r>
    </w:p>
    <w:p w14:paraId="4DF3D6A3" w14:textId="77777777" w:rsidR="00CD5B9A" w:rsidRPr="00DD6408" w:rsidRDefault="00CD5B9A" w:rsidP="00CD5B9A">
      <w:r>
        <w:rPr>
          <w:b/>
        </w:rPr>
        <w:lastRenderedPageBreak/>
        <w:t xml:space="preserve">Nivel 4 – </w:t>
      </w:r>
      <w:r>
        <w:t>Versión ALPHA.</w:t>
      </w:r>
    </w:p>
    <w:p w14:paraId="1E7E020F" w14:textId="77777777" w:rsidR="00CD5B9A" w:rsidRPr="00DD6408" w:rsidRDefault="00CD5B9A" w:rsidP="00CD5B9A">
      <w:r>
        <w:rPr>
          <w:b/>
        </w:rPr>
        <w:t xml:space="preserve">Nivel 5 – </w:t>
      </w:r>
      <w:r>
        <w:t>Versión BETA.</w:t>
      </w:r>
    </w:p>
    <w:p w14:paraId="6321C0EE" w14:textId="77777777" w:rsidR="00CD5B9A" w:rsidRDefault="00CD5B9A" w:rsidP="00CD5B9A">
      <w:r>
        <w:rPr>
          <w:b/>
        </w:rPr>
        <w:t xml:space="preserve">Nivel 6 – </w:t>
      </w:r>
      <w:r>
        <w:t>Lanzamiento del producto.</w:t>
      </w:r>
    </w:p>
    <w:p w14:paraId="20F34F3E" w14:textId="77777777" w:rsidR="00CD5B9A" w:rsidRPr="006226CE" w:rsidRDefault="00CD5B9A" w:rsidP="00CD5B9A">
      <w:r w:rsidRPr="00DD6408">
        <w:rPr>
          <w:b/>
        </w:rPr>
        <w:t xml:space="preserve">Nivel </w:t>
      </w:r>
      <w:r>
        <w:rPr>
          <w:b/>
        </w:rPr>
        <w:t xml:space="preserve">7 – </w:t>
      </w:r>
      <w:r>
        <w:t>Versión temprana del producto</w:t>
      </w:r>
    </w:p>
    <w:p w14:paraId="3133BCC4" w14:textId="77777777" w:rsidR="00CD5B9A" w:rsidRDefault="00CD5B9A" w:rsidP="00CD5B9A">
      <w:r>
        <w:rPr>
          <w:b/>
        </w:rPr>
        <w:t xml:space="preserve">Nivel 8 – </w:t>
      </w:r>
      <w:r>
        <w:t>Producto en general.</w:t>
      </w:r>
    </w:p>
    <w:p w14:paraId="28DD6A5F" w14:textId="77777777" w:rsidR="00CD5B9A" w:rsidRDefault="00CD5B9A" w:rsidP="00CD5B9A">
      <w:r>
        <w:rPr>
          <w:b/>
        </w:rPr>
        <w:t xml:space="preserve">Nivel 9 – </w:t>
      </w:r>
      <w:r>
        <w:t>Producto vivo.</w:t>
      </w:r>
    </w:p>
    <w:p w14:paraId="514676B5" w14:textId="77777777" w:rsidR="00CD5B9A" w:rsidRDefault="00CD5B9A" w:rsidP="00CD5B9A">
      <w:r>
        <w:t>Por último, en el caso del desarrollo de productos y aplicaciones, una lista indicativa del TRL es la siguiente:</w:t>
      </w:r>
    </w:p>
    <w:p w14:paraId="1744E070" w14:textId="77777777" w:rsidR="00CD5B9A" w:rsidRPr="00480BD5" w:rsidRDefault="00CD5B9A" w:rsidP="00CD5B9A">
      <w:r w:rsidRPr="002234A2">
        <w:rPr>
          <w:b/>
        </w:rPr>
        <w:t xml:space="preserve">Nivel 1 </w:t>
      </w:r>
      <w:r>
        <w:rPr>
          <w:b/>
        </w:rPr>
        <w:t>–</w:t>
      </w:r>
      <w:r w:rsidRPr="002234A2">
        <w:rPr>
          <w:b/>
        </w:rPr>
        <w:t xml:space="preserve"> </w:t>
      </w:r>
      <w:r>
        <w:t>Investigación científica.</w:t>
      </w:r>
    </w:p>
    <w:p w14:paraId="4862E4A1" w14:textId="77777777" w:rsidR="00CD5B9A" w:rsidRPr="00DD6408" w:rsidRDefault="00CD5B9A" w:rsidP="00CD5B9A">
      <w:r>
        <w:rPr>
          <w:b/>
        </w:rPr>
        <w:t xml:space="preserve">Nivel 2 – </w:t>
      </w:r>
      <w:r>
        <w:t>Formulación del concepto de la aplicación/servicio, oportunidades de mercado no abordada.</w:t>
      </w:r>
    </w:p>
    <w:p w14:paraId="14E9DA52" w14:textId="77777777" w:rsidR="00CD5B9A" w:rsidRPr="00DD6408" w:rsidRDefault="00CD5B9A" w:rsidP="00CD5B9A">
      <w:r>
        <w:rPr>
          <w:b/>
        </w:rPr>
        <w:t xml:space="preserve">Nivel 3 – </w:t>
      </w:r>
      <w:r>
        <w:t>Análisis de concepto realizado y mercado objetivo identificado.</w:t>
      </w:r>
    </w:p>
    <w:p w14:paraId="6A69297E" w14:textId="77777777" w:rsidR="00CD5B9A" w:rsidRPr="00DD6408" w:rsidRDefault="00CD5B9A" w:rsidP="00CD5B9A">
      <w:r>
        <w:rPr>
          <w:b/>
        </w:rPr>
        <w:t xml:space="preserve">Nivel 4 – </w:t>
      </w:r>
      <w:r>
        <w:t>Verificación de la aplicación/servicio realizada en entorno de laboratorio, segmentos de mercado y clientes/usuarios identificados.</w:t>
      </w:r>
    </w:p>
    <w:p w14:paraId="5F69BF55" w14:textId="77777777" w:rsidR="00CD5B9A" w:rsidRPr="00DD6408" w:rsidRDefault="00CD5B9A" w:rsidP="00CD5B9A">
      <w:r>
        <w:rPr>
          <w:b/>
        </w:rPr>
        <w:t xml:space="preserve">Nivel 5 – </w:t>
      </w:r>
      <w:r>
        <w:t>Verificación de la aplicación/servicio empleando elementos operacionales, clientes/usuarios no involucrados.</w:t>
      </w:r>
    </w:p>
    <w:p w14:paraId="4D01DDD0" w14:textId="7538A58B" w:rsidR="006E73F1" w:rsidRPr="00440F44" w:rsidRDefault="006E73F1" w:rsidP="00440F44">
      <w:pPr>
        <w:rPr>
          <w:b/>
        </w:rPr>
      </w:pPr>
    </w:p>
    <w:sectPr w:rsidR="006E73F1" w:rsidRPr="00440F44" w:rsidSect="00440F44">
      <w:headerReference w:type="default" r:id="rId9"/>
      <w:footerReference w:type="default" r:id="rId10"/>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8B5AF" w14:textId="77777777" w:rsidR="009A5BC7" w:rsidRDefault="009A5BC7" w:rsidP="00FF46C8">
      <w:r>
        <w:separator/>
      </w:r>
    </w:p>
  </w:endnote>
  <w:endnote w:type="continuationSeparator" w:id="0">
    <w:p w14:paraId="076B3BB1" w14:textId="77777777" w:rsidR="009A5BC7" w:rsidRDefault="009A5BC7"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30E4" w14:textId="33EE41A9" w:rsidR="00E820F0" w:rsidRDefault="00E820F0">
    <w:pPr>
      <w:pStyle w:val="Piedepgina"/>
    </w:pPr>
    <w:r>
      <w:rPr>
        <w:noProof/>
        <w:lang w:eastAsia="es-ES"/>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97282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9728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left:0;text-align:left;margin-left:290.75pt;margin-top:.2pt;width:247.55pt;height:7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K8wCAIAAPYDAAAOAAAAZHJzL2Uyb0RvYy54bWysU8tu2zAQvBfoPxC81/IrjSNYDlIHLgqk&#13;&#10;aYGkH0BRlESU4rJL2lL69V1StmOkt6I8EOQ+hjuzy/Xt0Bl2UOg12ILPJlPOlJVQadsU/Mfz7sOK&#13;&#10;Mx+ErYQBqwr+ojy/3bx/t+5drubQgqkUMgKxPu9dwdsQXJ5lXraqE34CTlly1oCdCHTFJqtQ9ITe&#13;&#10;mWw+nX7MesDKIUjlPVnvRyffJPy6VjJ8q2uvAjMFp9pC2jHtZdyzzVrkDQrXanksQ/xDFZ3Qlh49&#13;&#10;Q92LINge9V9QnZYIHuowkdBlUNdaqsSB2Mymb9g8tcKpxIXE8e4sk/9/sPLx8B2Zrgq+4MyKjlr0&#13;&#10;rIbAPsHA5lGd3vmcgp4chYWBzNTlxNS7B5A/PbOwbYVt1B0i9K0SFVU3i5nZReqI4yNI2X+Fip4R&#13;&#10;+wAJaKixi9KRGIzQqUsv587EUiQZF7PlYrW64kyS7+Z6vpqn1mUiP2U79OGzgo7FQ8GROp/QxeHB&#13;&#10;h1iNyE8h8TEPRlc7bUy6YFNuDbKDoCnZpZUIvAkzNgZbiGkjYrQkmpHZyDEM5ZD0TBpECUqoXog3&#13;&#10;wjh89Fno0AL+5qynwSu4/7UXqDgzXyxpdzNbLuOkpsvy6pqYMrz0lJceYSVBFTxwNh63YZzuvUPd&#13;&#10;tPTSqVt3pPdOJyleqzqWT8OVFDp+hDi9l/cU9fpdN38AAAD//wMAUEsDBBQABgAIAAAAIQAbSxxm&#13;&#10;4QAAAA4BAAAPAAAAZHJzL2Rvd25yZXYueG1sTE89T8MwEN2R+A/WIbFRp0BClcapKiIWBiQKEh3d&#13;&#10;+BJHtc+R7abh3+NOdDnd6b17H9VmtoZN6MPgSMBykQFDap0aqBfw/fX2sAIWoiQljSMU8IsBNvXt&#13;&#10;TSVL5c70idMu9iyJUCilAB3jWHIeWo1WhoUbkRLWOW9lTKfvufLynMSt4Y9ZVnArB0oOWo74qrE9&#13;&#10;7k5WwI/Vg2r8x75TZmreu20+zn4U4v5ubtZpbNfAIs7x/wMuHVJ+qFOwgzuRCswIyFfLPFEFPAO7&#13;&#10;wNlLUQA7pC1/KoDXFb+uUf8BAAD//wMAUEsBAi0AFAAGAAgAAAAhALaDOJL+AAAA4QEAABMAAAAA&#13;&#10;AAAAAAAAAAAAAAAAAFtDb250ZW50X1R5cGVzXS54bWxQSwECLQAUAAYACAAAACEAOP0h/9YAAACU&#13;&#10;AQAACwAAAAAAAAAAAAAAAAAvAQAAX3JlbHMvLnJlbHNQSwECLQAUAAYACAAAACEARWSvMAgCAAD2&#13;&#10;AwAADgAAAAAAAAAAAAAAAAAuAgAAZHJzL2Uyb0RvYy54bWxQSwECLQAUAAYACAAAACEAG0scZuEA&#13;&#10;AAAOAQAADwAAAAAAAAAAAAAAAABiBAAAZHJzL2Rvd25yZXYueG1sUEsFBgAAAAAEAAQA8wAAAHAF&#13;&#10;AAAAAA==&#13;&#10;" stroked="f">
              <v:textbox style="mso-fit-shape-to-text:t">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v:textbox>
            </v:shape>
          </w:pict>
        </mc:Fallback>
      </mc:AlternateContent>
    </w:r>
    <w:r>
      <w:rPr>
        <w:noProof/>
        <w:lang w:eastAsia="es-ES"/>
      </w:rPr>
      <w:drawing>
        <wp:inline distT="0" distB="0" distL="0" distR="0" wp14:anchorId="50288434" wp14:editId="5659B7E0">
          <wp:extent cx="3492500" cy="632655"/>
          <wp:effectExtent l="0" t="0" r="0" b="254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6C34C" w14:textId="77777777" w:rsidR="009A5BC7" w:rsidRDefault="009A5BC7" w:rsidP="00FF46C8">
      <w:r>
        <w:separator/>
      </w:r>
    </w:p>
  </w:footnote>
  <w:footnote w:type="continuationSeparator" w:id="0">
    <w:p w14:paraId="39445156" w14:textId="77777777" w:rsidR="009A5BC7" w:rsidRDefault="009A5BC7" w:rsidP="00FF46C8">
      <w:r>
        <w:continuationSeparator/>
      </w:r>
    </w:p>
  </w:footnote>
  <w:footnote w:id="1">
    <w:p w14:paraId="5C38B56F" w14:textId="77777777" w:rsidR="00E820F0" w:rsidRPr="00DD6408" w:rsidRDefault="00E820F0" w:rsidP="00CD5B9A">
      <w:pPr>
        <w:pStyle w:val="Textonotapie"/>
        <w:rPr>
          <w:rFonts w:cs="Arial"/>
          <w:lang w:val="en-GB"/>
        </w:rPr>
      </w:pPr>
      <w:r>
        <w:rPr>
          <w:rStyle w:val="Refdenotaalpie"/>
        </w:rPr>
        <w:footnoteRef/>
      </w:r>
      <w:r w:rsidRPr="00DD6408">
        <w:rPr>
          <w:lang w:val="en-GB"/>
        </w:rPr>
        <w:t xml:space="preserve"> </w:t>
      </w:r>
      <w:r w:rsidRPr="0080492E">
        <w:rPr>
          <w:rFonts w:cs="Arial"/>
          <w:szCs w:val="16"/>
          <w:lang w:val="en-GB"/>
        </w:rPr>
        <w:t xml:space="preserve">Technology Readiness Levels </w:t>
      </w:r>
      <w:proofErr w:type="gramStart"/>
      <w:r w:rsidRPr="0080492E">
        <w:rPr>
          <w:rFonts w:cs="Arial"/>
          <w:szCs w:val="16"/>
          <w:lang w:val="en-GB"/>
        </w:rPr>
        <w:t>-  A</w:t>
      </w:r>
      <w:proofErr w:type="gramEnd"/>
      <w:r w:rsidRPr="0080492E">
        <w:rPr>
          <w:rFonts w:cs="Arial"/>
          <w:szCs w:val="16"/>
          <w:lang w:val="en-GB"/>
        </w:rPr>
        <w:t xml:space="preserve"> White Paper April 6, 1995, John C. Mankins, Advanced Concepts Office, Office of Space Access and Technology, NASA)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E805" w14:textId="689CB1E4" w:rsidR="00E820F0" w:rsidRDefault="00E820F0">
    <w:pPr>
      <w:pStyle w:val="Encabezado"/>
    </w:pPr>
    <w:r>
      <w:rPr>
        <w:noProof/>
        <w:lang w:eastAsia="es-ES"/>
      </w:rPr>
      <mc:AlternateContent>
        <mc:Choice Requires="wps">
          <w:drawing>
            <wp:anchor distT="0" distB="0" distL="114300" distR="114300" simplePos="0" relativeHeight="251660288" behindDoc="0" locked="0" layoutInCell="1" allowOverlap="1" wp14:anchorId="131F0346" wp14:editId="280F043A">
              <wp:simplePos x="0" y="0"/>
              <wp:positionH relativeFrom="column">
                <wp:posOffset>3556635</wp:posOffset>
              </wp:positionH>
              <wp:positionV relativeFrom="paragraph">
                <wp:posOffset>121285</wp:posOffset>
              </wp:positionV>
              <wp:extent cx="3218815" cy="39306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9306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left:0;text-align:left;margin-left:280.05pt;margin-top:9.55pt;width:253.4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4AeBQIAAO8DAAAOAAAAZHJzL2Uyb0RvYy54bWysU9tu2zAMfR+wfxD0vjjOpUuNOEWXIsOA&#13;&#10;7gK0+wBZlm1htqhRSuzs60fJSZaub8P0IIgiecRzSK3vhq5lB4VOg8l5OplypoyEUps659+fd+9W&#13;&#10;nDkvTClaMCrnR+X43ebtm3VvMzWDBtpSISMQ47Le5rzx3mZJ4mSjOuEmYJUhZwXYCU8m1kmJoif0&#13;&#10;rk1m0+lN0gOWFkEq5+j2YXTyTcSvKiX916pyyrM251SbjzvGvQh7slmLrEZhGy1PZYh/qKIT2tCj&#13;&#10;F6gH4QXbo34F1WmJ4KDyEwldAlWlpYociE06/YvNUyOsilxIHGcvMrn/Byu/HL4h02XOF5wZ0VGL&#13;&#10;ntXg2QcYWBrU6a3LKOjJUpgf6Jq6HJk6+wjyh2MGto0wtbpHhL5RoqTqYmZylTriuABS9J+hpGfE&#13;&#10;3kMEGirsgnQkBiN06tLx0plQiqTL+SxdrdIlZ5J889v59GYZiktEds626PxHBR0Lh5wjdT6ii8Oj&#13;&#10;82PoOSQ85qDV5U63bTSwLrYtsoOgKdnFdUJ/EdaaEGwgpI2I4SbSDMxGjn4ohpNsBZRHIowwTh39&#13;&#10;Ejo0gL8462nicu5+7gUqztpPhkS7TReLMKLRWCzfz8jAa09x7RFGElTOPWfjcevHsd5b1HVDL53b&#13;&#10;dE9C73TUIHRkrOpUN01VVPH0A8LYXtsx6s8/3fwGAAD//wMAUEsDBBQABgAIAAAAIQD8h+w64AAA&#13;&#10;AA8BAAAPAAAAZHJzL2Rvd25yZXYueG1sTE/LTsMwELwj8Q/WInGjdpAaShqnqoi4cECiIMHRjTdx&#13;&#10;hB+R7abh79me4LKr1czOo94tzrIZYxqDl1CsBDD0XdCjHyR8vD/fbYClrLxWNniU8IMJds31Va0q&#13;&#10;Hc7+DedDHhiJ+FQpCSbnqeI8dQadSqswoSesD9GpTGccuI7qTOLO8nshSu7U6MnBqAmfDHbfh5OT&#13;&#10;8OnMqNv4+tVrO7cv/X49LXGS8vZmabc09ltgGZf89wGXDpQfGgp2DCevE7MS1qUoiErAI+0LQZQP&#13;&#10;VPEoYVMI4E3N//dofgEAAP//AwBQSwECLQAUAAYACAAAACEAtoM4kv4AAADhAQAAEwAAAAAAAAAA&#13;&#10;AAAAAAAAAAAAW0NvbnRlbnRfVHlwZXNdLnhtbFBLAQItABQABgAIAAAAIQA4/SH/1gAAAJQBAAAL&#13;&#10;AAAAAAAAAAAAAAAAAC8BAABfcmVscy8ucmVsc1BLAQItABQABgAIAAAAIQBCB4AeBQIAAO8DAAAO&#13;&#10;AAAAAAAAAAAAAAAAAC4CAABkcnMvZTJvRG9jLnhtbFBLAQItABQABgAIAAAAIQD8h+w64AAAAA8B&#13;&#10;AAAPAAAAAAAAAAAAAAAAAF8EAABkcnMvZG93bnJldi54bWxQSwUGAAAAAAQABADzAAAAbAUAAAAA&#13;&#10;" stroked="f">
              <v:textbox style="mso-fit-shape-to-text:t">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v:textbox>
            </v:shape>
          </w:pict>
        </mc:Fallback>
      </mc:AlternateContent>
    </w:r>
    <w:r w:rsidRPr="002D194B">
      <w:rPr>
        <w:noProof/>
        <w:lang w:eastAsia="es-ES"/>
      </w:rPr>
      <w:drawing>
        <wp:inline distT="0" distB="0" distL="0" distR="0" wp14:anchorId="035A1F79" wp14:editId="373B9AC7">
          <wp:extent cx="2966484" cy="624118"/>
          <wp:effectExtent l="0" t="0" r="5715" b="11430"/>
          <wp:docPr id="13" name="Imagen 13"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147"/>
                  <a:stretch/>
                </pic:blipFill>
                <pic:spPr bwMode="auto">
                  <a:xfrm>
                    <a:off x="0" y="0"/>
                    <a:ext cx="2967881" cy="62441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AED37B7" w14:textId="121E1108" w:rsidR="00E820F0" w:rsidRDefault="00E82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A19"/>
    <w:multiLevelType w:val="hybridMultilevel"/>
    <w:tmpl w:val="82D23474"/>
    <w:lvl w:ilvl="0" w:tplc="B06A73E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A6691F"/>
    <w:multiLevelType w:val="hybridMultilevel"/>
    <w:tmpl w:val="1C14715C"/>
    <w:lvl w:ilvl="0" w:tplc="648E2508">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2" w15:restartNumberingAfterBreak="0">
    <w:nsid w:val="0B9C2382"/>
    <w:multiLevelType w:val="hybridMultilevel"/>
    <w:tmpl w:val="F72ABBE2"/>
    <w:lvl w:ilvl="0" w:tplc="04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 w15:restartNumberingAfterBreak="0">
    <w:nsid w:val="0E561E71"/>
    <w:multiLevelType w:val="hybridMultilevel"/>
    <w:tmpl w:val="60ACFBD2"/>
    <w:lvl w:ilvl="0" w:tplc="91F4CA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F4D24C7"/>
    <w:multiLevelType w:val="hybridMultilevel"/>
    <w:tmpl w:val="40D49856"/>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F46BD"/>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10CE5C70"/>
    <w:multiLevelType w:val="hybridMultilevel"/>
    <w:tmpl w:val="09A432F4"/>
    <w:lvl w:ilvl="0" w:tplc="0E8207BC">
      <w:numFmt w:val="bullet"/>
      <w:lvlText w:val="-"/>
      <w:lvlJc w:val="left"/>
      <w:pPr>
        <w:ind w:left="1996" w:hanging="360"/>
      </w:pPr>
      <w:rPr>
        <w:rFonts w:ascii="Cambria" w:eastAsiaTheme="minorEastAsia" w:hAnsi="Cambria" w:cstheme="minorBidi"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7" w15:restartNumberingAfterBreak="0">
    <w:nsid w:val="11B32780"/>
    <w:multiLevelType w:val="hybridMultilevel"/>
    <w:tmpl w:val="7B60B264"/>
    <w:lvl w:ilvl="0" w:tplc="26FE25D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C5D4C"/>
    <w:multiLevelType w:val="hybridMultilevel"/>
    <w:tmpl w:val="F0D8472A"/>
    <w:lvl w:ilvl="0" w:tplc="94A05018">
      <w:numFmt w:val="bullet"/>
      <w:lvlText w:val="-"/>
      <w:lvlJc w:val="left"/>
      <w:pPr>
        <w:ind w:left="2344" w:hanging="360"/>
      </w:pPr>
      <w:rPr>
        <w:rFonts w:ascii="Calibri" w:eastAsiaTheme="minorEastAsia"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3CE7EB6"/>
    <w:multiLevelType w:val="hybridMultilevel"/>
    <w:tmpl w:val="F5F44C08"/>
    <w:lvl w:ilvl="0" w:tplc="5352EF60">
      <w:start w:val="1"/>
      <w:numFmt w:val="upperRoman"/>
      <w:lvlText w:val="%1."/>
      <w:lvlJc w:val="left"/>
      <w:pPr>
        <w:ind w:left="1996" w:hanging="72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14CD4280"/>
    <w:multiLevelType w:val="hybridMultilevel"/>
    <w:tmpl w:val="B0F2B858"/>
    <w:lvl w:ilvl="0" w:tplc="0C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1" w15:restartNumberingAfterBreak="0">
    <w:nsid w:val="1BA67289"/>
    <w:multiLevelType w:val="hybridMultilevel"/>
    <w:tmpl w:val="3F46F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03782"/>
    <w:multiLevelType w:val="hybridMultilevel"/>
    <w:tmpl w:val="14E02B8A"/>
    <w:lvl w:ilvl="0" w:tplc="94A05018">
      <w:numFmt w:val="bullet"/>
      <w:lvlText w:val="-"/>
      <w:lvlJc w:val="left"/>
      <w:pPr>
        <w:ind w:left="1636" w:hanging="360"/>
      </w:pPr>
      <w:rPr>
        <w:rFonts w:ascii="Calibri" w:eastAsiaTheme="minorEastAsia" w:hAnsi="Calibri" w:cs="Calibri"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3" w15:restartNumberingAfterBreak="0">
    <w:nsid w:val="21FE421F"/>
    <w:multiLevelType w:val="multilevel"/>
    <w:tmpl w:val="AD901E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 w15:restartNumberingAfterBreak="0">
    <w:nsid w:val="24B97ECE"/>
    <w:multiLevelType w:val="hybridMultilevel"/>
    <w:tmpl w:val="0CD4A36E"/>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5"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31350941"/>
    <w:multiLevelType w:val="hybridMultilevel"/>
    <w:tmpl w:val="8406542C"/>
    <w:lvl w:ilvl="0" w:tplc="0E8207BC">
      <w:numFmt w:val="bullet"/>
      <w:lvlText w:val="-"/>
      <w:lvlJc w:val="left"/>
      <w:pPr>
        <w:ind w:left="720" w:hanging="360"/>
      </w:pPr>
      <w:rPr>
        <w:rFonts w:ascii="Cambria" w:eastAsiaTheme="minorEastAsia" w:hAnsi="Cambria" w:cstheme="minorBid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2B4103"/>
    <w:multiLevelType w:val="hybridMultilevel"/>
    <w:tmpl w:val="A7980D50"/>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9" w15:restartNumberingAfterBreak="0">
    <w:nsid w:val="3D035D0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874EDA"/>
    <w:multiLevelType w:val="hybridMultilevel"/>
    <w:tmpl w:val="E4CAC71C"/>
    <w:lvl w:ilvl="0" w:tplc="2304D5A0">
      <w:start w:val="1"/>
      <w:numFmt w:val="upperLetter"/>
      <w:lvlText w:val="%1."/>
      <w:lvlJc w:val="left"/>
      <w:pPr>
        <w:ind w:left="360" w:hanging="360"/>
      </w:pPr>
      <w:rPr>
        <w:rFonts w:hint="default"/>
        <w:b/>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13E2531"/>
    <w:multiLevelType w:val="hybridMultilevel"/>
    <w:tmpl w:val="0B64704E"/>
    <w:lvl w:ilvl="0" w:tplc="D58CF068">
      <w:start w:val="1"/>
      <w:numFmt w:val="bullet"/>
      <w:lvlText w:val=""/>
      <w:lvlJc w:val="left"/>
      <w:pPr>
        <w:ind w:left="213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7501029"/>
    <w:multiLevelType w:val="hybridMultilevel"/>
    <w:tmpl w:val="5AB65D24"/>
    <w:lvl w:ilvl="0" w:tplc="EE7A3C00">
      <w:start w:val="2"/>
      <w:numFmt w:val="bullet"/>
      <w:lvlText w:val="-"/>
      <w:lvlJc w:val="left"/>
      <w:pPr>
        <w:ind w:left="213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79969BF"/>
    <w:multiLevelType w:val="hybridMultilevel"/>
    <w:tmpl w:val="3CAC229C"/>
    <w:lvl w:ilvl="0" w:tplc="0E8207BC">
      <w:numFmt w:val="bullet"/>
      <w:lvlText w:val="-"/>
      <w:lvlJc w:val="left"/>
      <w:pPr>
        <w:ind w:left="720" w:hanging="360"/>
      </w:pPr>
      <w:rPr>
        <w:rFonts w:ascii="Cambria" w:eastAsiaTheme="minorEastAsia" w:hAnsi="Cambri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88F6735"/>
    <w:multiLevelType w:val="hybridMultilevel"/>
    <w:tmpl w:val="370647E0"/>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B74CBB"/>
    <w:multiLevelType w:val="hybridMultilevel"/>
    <w:tmpl w:val="5D9CC81E"/>
    <w:lvl w:ilvl="0" w:tplc="EE7A3C00">
      <w:start w:val="2"/>
      <w:numFmt w:val="bullet"/>
      <w:lvlText w:val="-"/>
      <w:lvlJc w:val="left"/>
      <w:pPr>
        <w:ind w:left="1778" w:hanging="360"/>
      </w:pPr>
      <w:rPr>
        <w:rFonts w:ascii="Calibri" w:eastAsia="Times New Roman" w:hAnsi="Calibri" w:cs="Times New Roman"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2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4FEA7E26"/>
    <w:multiLevelType w:val="hybridMultilevel"/>
    <w:tmpl w:val="3B464386"/>
    <w:lvl w:ilvl="0" w:tplc="939430F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51200433"/>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9" w15:restartNumberingAfterBreak="0">
    <w:nsid w:val="56A4273B"/>
    <w:multiLevelType w:val="hybridMultilevel"/>
    <w:tmpl w:val="F6CC7EA8"/>
    <w:lvl w:ilvl="0" w:tplc="9B524754">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842400"/>
    <w:multiLevelType w:val="hybridMultilevel"/>
    <w:tmpl w:val="7DD4A898"/>
    <w:lvl w:ilvl="0" w:tplc="94A05018">
      <w:numFmt w:val="bullet"/>
      <w:lvlText w:val="-"/>
      <w:lvlJc w:val="left"/>
      <w:pPr>
        <w:ind w:left="2484" w:hanging="360"/>
      </w:pPr>
      <w:rPr>
        <w:rFonts w:ascii="Calibri" w:eastAsiaTheme="minorEastAsia" w:hAnsi="Calibri" w:cs="Calibri" w:hint="default"/>
      </w:rPr>
    </w:lvl>
    <w:lvl w:ilvl="1" w:tplc="0C0A0003">
      <w:start w:val="1"/>
      <w:numFmt w:val="bullet"/>
      <w:lvlText w:val="o"/>
      <w:lvlJc w:val="left"/>
      <w:pPr>
        <w:ind w:left="2288" w:hanging="360"/>
      </w:pPr>
      <w:rPr>
        <w:rFonts w:ascii="Courier New" w:hAnsi="Courier New" w:cs="Courier New" w:hint="default"/>
      </w:rPr>
    </w:lvl>
    <w:lvl w:ilvl="2" w:tplc="0C0A0005">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31" w15:restartNumberingAfterBreak="0">
    <w:nsid w:val="59CC4264"/>
    <w:multiLevelType w:val="hybridMultilevel"/>
    <w:tmpl w:val="DC4629A0"/>
    <w:lvl w:ilvl="0" w:tplc="5E8236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F8B3253"/>
    <w:multiLevelType w:val="hybridMultilevel"/>
    <w:tmpl w:val="D1D44E96"/>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3" w15:restartNumberingAfterBreak="0">
    <w:nsid w:val="617D3D14"/>
    <w:multiLevelType w:val="hybridMultilevel"/>
    <w:tmpl w:val="C46AB3B4"/>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4" w15:restartNumberingAfterBreak="0">
    <w:nsid w:val="633F4315"/>
    <w:multiLevelType w:val="hybridMultilevel"/>
    <w:tmpl w:val="5158F822"/>
    <w:lvl w:ilvl="0" w:tplc="00A4EB7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5" w15:restartNumberingAfterBreak="0">
    <w:nsid w:val="67020A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1761C"/>
    <w:multiLevelType w:val="hybridMultilevel"/>
    <w:tmpl w:val="B12ECDE6"/>
    <w:lvl w:ilvl="0" w:tplc="94A05018">
      <w:numFmt w:val="bullet"/>
      <w:lvlText w:val="-"/>
      <w:lvlJc w:val="left"/>
      <w:pPr>
        <w:ind w:left="2912" w:hanging="360"/>
      </w:pPr>
      <w:rPr>
        <w:rFonts w:ascii="Calibri" w:eastAsiaTheme="minorEastAsia" w:hAnsi="Calibri" w:cs="Calibri"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9" w15:restartNumberingAfterBreak="0">
    <w:nsid w:val="77EA116A"/>
    <w:multiLevelType w:val="hybridMultilevel"/>
    <w:tmpl w:val="1D2A5F84"/>
    <w:lvl w:ilvl="0" w:tplc="3BCA111E">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40" w15:restartNumberingAfterBreak="0">
    <w:nsid w:val="7D74249E"/>
    <w:multiLevelType w:val="hybridMultilevel"/>
    <w:tmpl w:val="B5309E76"/>
    <w:lvl w:ilvl="0" w:tplc="74E268F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num w:numId="1">
    <w:abstractNumId w:val="37"/>
  </w:num>
  <w:num w:numId="2">
    <w:abstractNumId w:val="26"/>
  </w:num>
  <w:num w:numId="3">
    <w:abstractNumId w:val="15"/>
  </w:num>
  <w:num w:numId="4">
    <w:abstractNumId w:val="36"/>
  </w:num>
  <w:num w:numId="5">
    <w:abstractNumId w:val="16"/>
  </w:num>
  <w:num w:numId="6">
    <w:abstractNumId w:val="2"/>
  </w:num>
  <w:num w:numId="7">
    <w:abstractNumId w:val="40"/>
  </w:num>
  <w:num w:numId="8">
    <w:abstractNumId w:val="10"/>
  </w:num>
  <w:num w:numId="9">
    <w:abstractNumId w:val="21"/>
  </w:num>
  <w:num w:numId="10">
    <w:abstractNumId w:val="25"/>
  </w:num>
  <w:num w:numId="11">
    <w:abstractNumId w:val="14"/>
  </w:num>
  <w:num w:numId="12">
    <w:abstractNumId w:val="34"/>
  </w:num>
  <w:num w:numId="13">
    <w:abstractNumId w:val="22"/>
  </w:num>
  <w:num w:numId="14">
    <w:abstractNumId w:val="33"/>
  </w:num>
  <w:num w:numId="15">
    <w:abstractNumId w:val="1"/>
  </w:num>
  <w:num w:numId="16">
    <w:abstractNumId w:val="18"/>
  </w:num>
  <w:num w:numId="17">
    <w:abstractNumId w:val="32"/>
  </w:num>
  <w:num w:numId="18">
    <w:abstractNumId w:val="39"/>
  </w:num>
  <w:num w:numId="19">
    <w:abstractNumId w:val="0"/>
  </w:num>
  <w:num w:numId="20">
    <w:abstractNumId w:val="20"/>
  </w:num>
  <w:num w:numId="21">
    <w:abstractNumId w:val="27"/>
  </w:num>
  <w:num w:numId="22">
    <w:abstractNumId w:val="29"/>
  </w:num>
  <w:num w:numId="23">
    <w:abstractNumId w:val="12"/>
  </w:num>
  <w:num w:numId="24">
    <w:abstractNumId w:val="9"/>
  </w:num>
  <w:num w:numId="25">
    <w:abstractNumId w:val="30"/>
  </w:num>
  <w:num w:numId="26">
    <w:abstractNumId w:val="8"/>
  </w:num>
  <w:num w:numId="27">
    <w:abstractNumId w:val="24"/>
  </w:num>
  <w:num w:numId="28">
    <w:abstractNumId w:val="38"/>
  </w:num>
  <w:num w:numId="29">
    <w:abstractNumId w:val="4"/>
  </w:num>
  <w:num w:numId="30">
    <w:abstractNumId w:val="13"/>
  </w:num>
  <w:num w:numId="31">
    <w:abstractNumId w:val="19"/>
  </w:num>
  <w:num w:numId="32">
    <w:abstractNumId w:val="3"/>
  </w:num>
  <w:num w:numId="33">
    <w:abstractNumId w:val="6"/>
  </w:num>
  <w:num w:numId="34">
    <w:abstractNumId w:val="35"/>
  </w:num>
  <w:num w:numId="35">
    <w:abstractNumId w:val="5"/>
  </w:num>
  <w:num w:numId="36">
    <w:abstractNumId w:val="28"/>
  </w:num>
  <w:num w:numId="37">
    <w:abstractNumId w:val="7"/>
  </w:num>
  <w:num w:numId="38">
    <w:abstractNumId w:val="23"/>
  </w:num>
  <w:num w:numId="39">
    <w:abstractNumId w:val="17"/>
  </w:num>
  <w:num w:numId="40">
    <w:abstractNumId w:val="3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1080"/>
    <w:rsid w:val="00035006"/>
    <w:rsid w:val="000378BC"/>
    <w:rsid w:val="000536D9"/>
    <w:rsid w:val="00090D80"/>
    <w:rsid w:val="000A0950"/>
    <w:rsid w:val="000A5D1E"/>
    <w:rsid w:val="000B157B"/>
    <w:rsid w:val="000C08D3"/>
    <w:rsid w:val="000C56A8"/>
    <w:rsid w:val="000D6833"/>
    <w:rsid w:val="000E1358"/>
    <w:rsid w:val="000F0416"/>
    <w:rsid w:val="00100C1B"/>
    <w:rsid w:val="00107350"/>
    <w:rsid w:val="001150C4"/>
    <w:rsid w:val="00116D69"/>
    <w:rsid w:val="00116EA6"/>
    <w:rsid w:val="001221EF"/>
    <w:rsid w:val="00140CB0"/>
    <w:rsid w:val="00153CE5"/>
    <w:rsid w:val="001622BF"/>
    <w:rsid w:val="001639B9"/>
    <w:rsid w:val="00171769"/>
    <w:rsid w:val="00173FD0"/>
    <w:rsid w:val="001876AA"/>
    <w:rsid w:val="00192CBC"/>
    <w:rsid w:val="001A5F48"/>
    <w:rsid w:val="001A60C8"/>
    <w:rsid w:val="001B1C08"/>
    <w:rsid w:val="001C22C4"/>
    <w:rsid w:val="001D1E90"/>
    <w:rsid w:val="001E4DAC"/>
    <w:rsid w:val="001F2825"/>
    <w:rsid w:val="001F4099"/>
    <w:rsid w:val="001F77F8"/>
    <w:rsid w:val="0020574E"/>
    <w:rsid w:val="002163E7"/>
    <w:rsid w:val="0022255D"/>
    <w:rsid w:val="00231C63"/>
    <w:rsid w:val="002403A7"/>
    <w:rsid w:val="00264C19"/>
    <w:rsid w:val="00273DC7"/>
    <w:rsid w:val="002754EF"/>
    <w:rsid w:val="00276932"/>
    <w:rsid w:val="0028079A"/>
    <w:rsid w:val="002821AB"/>
    <w:rsid w:val="00287A00"/>
    <w:rsid w:val="00292861"/>
    <w:rsid w:val="002A11D3"/>
    <w:rsid w:val="002A14BD"/>
    <w:rsid w:val="002A7890"/>
    <w:rsid w:val="002B23FE"/>
    <w:rsid w:val="002B294F"/>
    <w:rsid w:val="002B61A0"/>
    <w:rsid w:val="002C5D8F"/>
    <w:rsid w:val="002D194B"/>
    <w:rsid w:val="002D249D"/>
    <w:rsid w:val="002E13AD"/>
    <w:rsid w:val="002F1AC5"/>
    <w:rsid w:val="002F3A6B"/>
    <w:rsid w:val="00326307"/>
    <w:rsid w:val="003433EC"/>
    <w:rsid w:val="00344A28"/>
    <w:rsid w:val="00352B5D"/>
    <w:rsid w:val="00364585"/>
    <w:rsid w:val="00374755"/>
    <w:rsid w:val="003855A8"/>
    <w:rsid w:val="00391352"/>
    <w:rsid w:val="00391354"/>
    <w:rsid w:val="003A6B7A"/>
    <w:rsid w:val="003D3F89"/>
    <w:rsid w:val="003E3990"/>
    <w:rsid w:val="003E3C59"/>
    <w:rsid w:val="003E7050"/>
    <w:rsid w:val="003F5A79"/>
    <w:rsid w:val="004003C1"/>
    <w:rsid w:val="00407622"/>
    <w:rsid w:val="00420B67"/>
    <w:rsid w:val="00425D30"/>
    <w:rsid w:val="00425E48"/>
    <w:rsid w:val="00440D9B"/>
    <w:rsid w:val="00440F44"/>
    <w:rsid w:val="004525BA"/>
    <w:rsid w:val="004575DF"/>
    <w:rsid w:val="00463531"/>
    <w:rsid w:val="00476878"/>
    <w:rsid w:val="00481895"/>
    <w:rsid w:val="00497643"/>
    <w:rsid w:val="004A755B"/>
    <w:rsid w:val="004B7CB8"/>
    <w:rsid w:val="004C3752"/>
    <w:rsid w:val="004D7231"/>
    <w:rsid w:val="004E04BE"/>
    <w:rsid w:val="004E6649"/>
    <w:rsid w:val="0051030E"/>
    <w:rsid w:val="0052368B"/>
    <w:rsid w:val="005518D2"/>
    <w:rsid w:val="005609A6"/>
    <w:rsid w:val="0057759D"/>
    <w:rsid w:val="00595C9A"/>
    <w:rsid w:val="00595DCD"/>
    <w:rsid w:val="005A631F"/>
    <w:rsid w:val="005A7A8E"/>
    <w:rsid w:val="005B6670"/>
    <w:rsid w:val="005C72CD"/>
    <w:rsid w:val="005C7A8F"/>
    <w:rsid w:val="005D3AED"/>
    <w:rsid w:val="005E2F2B"/>
    <w:rsid w:val="005F5F4C"/>
    <w:rsid w:val="005F6B13"/>
    <w:rsid w:val="00604E1E"/>
    <w:rsid w:val="0060677C"/>
    <w:rsid w:val="00634CE3"/>
    <w:rsid w:val="006361E2"/>
    <w:rsid w:val="0064541F"/>
    <w:rsid w:val="006559E9"/>
    <w:rsid w:val="006619BA"/>
    <w:rsid w:val="00680E3C"/>
    <w:rsid w:val="006816A2"/>
    <w:rsid w:val="0068344D"/>
    <w:rsid w:val="00687B4B"/>
    <w:rsid w:val="00697036"/>
    <w:rsid w:val="006A6E09"/>
    <w:rsid w:val="006B6030"/>
    <w:rsid w:val="006C1BCC"/>
    <w:rsid w:val="006D0C2A"/>
    <w:rsid w:val="006D4AEC"/>
    <w:rsid w:val="006D4C1D"/>
    <w:rsid w:val="006D6755"/>
    <w:rsid w:val="006E48A8"/>
    <w:rsid w:val="006E6DEE"/>
    <w:rsid w:val="006E73F1"/>
    <w:rsid w:val="006F3922"/>
    <w:rsid w:val="00711210"/>
    <w:rsid w:val="0071621D"/>
    <w:rsid w:val="00731E4A"/>
    <w:rsid w:val="00741141"/>
    <w:rsid w:val="00757C9C"/>
    <w:rsid w:val="00796DC5"/>
    <w:rsid w:val="007A0DF8"/>
    <w:rsid w:val="007A64CF"/>
    <w:rsid w:val="007B741C"/>
    <w:rsid w:val="007C75BA"/>
    <w:rsid w:val="007D7A25"/>
    <w:rsid w:val="007F15A0"/>
    <w:rsid w:val="007F6066"/>
    <w:rsid w:val="0080494F"/>
    <w:rsid w:val="00804D87"/>
    <w:rsid w:val="0082370F"/>
    <w:rsid w:val="008340A2"/>
    <w:rsid w:val="008643D1"/>
    <w:rsid w:val="00864E37"/>
    <w:rsid w:val="00866899"/>
    <w:rsid w:val="00877620"/>
    <w:rsid w:val="00881531"/>
    <w:rsid w:val="008862BE"/>
    <w:rsid w:val="00894398"/>
    <w:rsid w:val="00896297"/>
    <w:rsid w:val="008A022D"/>
    <w:rsid w:val="008A33CE"/>
    <w:rsid w:val="008A4905"/>
    <w:rsid w:val="008B3F5F"/>
    <w:rsid w:val="008C50D9"/>
    <w:rsid w:val="008D67B1"/>
    <w:rsid w:val="008D683F"/>
    <w:rsid w:val="008F06E4"/>
    <w:rsid w:val="0090106F"/>
    <w:rsid w:val="00915B2C"/>
    <w:rsid w:val="009232EC"/>
    <w:rsid w:val="00924BD9"/>
    <w:rsid w:val="00930A91"/>
    <w:rsid w:val="00945CF6"/>
    <w:rsid w:val="00970199"/>
    <w:rsid w:val="00995E09"/>
    <w:rsid w:val="009A1554"/>
    <w:rsid w:val="009A4173"/>
    <w:rsid w:val="009A5BC7"/>
    <w:rsid w:val="009A67BD"/>
    <w:rsid w:val="009B1CA4"/>
    <w:rsid w:val="009B1D48"/>
    <w:rsid w:val="009B24C6"/>
    <w:rsid w:val="009C5A4F"/>
    <w:rsid w:val="009D1A3D"/>
    <w:rsid w:val="009D5DC4"/>
    <w:rsid w:val="009F2358"/>
    <w:rsid w:val="009F3B7C"/>
    <w:rsid w:val="00A052AB"/>
    <w:rsid w:val="00A07BC0"/>
    <w:rsid w:val="00A1088C"/>
    <w:rsid w:val="00A14C8E"/>
    <w:rsid w:val="00A1628B"/>
    <w:rsid w:val="00A24DB1"/>
    <w:rsid w:val="00A32B02"/>
    <w:rsid w:val="00A346E7"/>
    <w:rsid w:val="00A34C73"/>
    <w:rsid w:val="00A35268"/>
    <w:rsid w:val="00A5156F"/>
    <w:rsid w:val="00A52210"/>
    <w:rsid w:val="00A5446A"/>
    <w:rsid w:val="00A55F50"/>
    <w:rsid w:val="00A601A1"/>
    <w:rsid w:val="00A63A69"/>
    <w:rsid w:val="00A814BF"/>
    <w:rsid w:val="00A82288"/>
    <w:rsid w:val="00A82BB0"/>
    <w:rsid w:val="00A86F86"/>
    <w:rsid w:val="00A91BBF"/>
    <w:rsid w:val="00A92559"/>
    <w:rsid w:val="00A964B9"/>
    <w:rsid w:val="00A9714B"/>
    <w:rsid w:val="00AA112A"/>
    <w:rsid w:val="00AB1402"/>
    <w:rsid w:val="00AC18B9"/>
    <w:rsid w:val="00AC2AB9"/>
    <w:rsid w:val="00AD4600"/>
    <w:rsid w:val="00AD47DE"/>
    <w:rsid w:val="00AD4A25"/>
    <w:rsid w:val="00AF5D7B"/>
    <w:rsid w:val="00AF5E71"/>
    <w:rsid w:val="00B14466"/>
    <w:rsid w:val="00B21B31"/>
    <w:rsid w:val="00B40026"/>
    <w:rsid w:val="00B40249"/>
    <w:rsid w:val="00B444E9"/>
    <w:rsid w:val="00B4471A"/>
    <w:rsid w:val="00B564BD"/>
    <w:rsid w:val="00B660E2"/>
    <w:rsid w:val="00B7362D"/>
    <w:rsid w:val="00B74F0C"/>
    <w:rsid w:val="00B80CB7"/>
    <w:rsid w:val="00B867E8"/>
    <w:rsid w:val="00B927DD"/>
    <w:rsid w:val="00B94598"/>
    <w:rsid w:val="00BB2F08"/>
    <w:rsid w:val="00BD2A58"/>
    <w:rsid w:val="00BD3EE3"/>
    <w:rsid w:val="00BD4400"/>
    <w:rsid w:val="00BD5184"/>
    <w:rsid w:val="00BD6FF5"/>
    <w:rsid w:val="00BE7AF0"/>
    <w:rsid w:val="00C03265"/>
    <w:rsid w:val="00C037BD"/>
    <w:rsid w:val="00C0394B"/>
    <w:rsid w:val="00C067E1"/>
    <w:rsid w:val="00C06DB5"/>
    <w:rsid w:val="00C24DC6"/>
    <w:rsid w:val="00C3443B"/>
    <w:rsid w:val="00C44DF4"/>
    <w:rsid w:val="00C7704F"/>
    <w:rsid w:val="00C875B6"/>
    <w:rsid w:val="00C93AC3"/>
    <w:rsid w:val="00C93E5E"/>
    <w:rsid w:val="00CA4D88"/>
    <w:rsid w:val="00CA4FED"/>
    <w:rsid w:val="00CC2BDE"/>
    <w:rsid w:val="00CD5B9A"/>
    <w:rsid w:val="00CD724D"/>
    <w:rsid w:val="00CF20D8"/>
    <w:rsid w:val="00CF254E"/>
    <w:rsid w:val="00CF6A48"/>
    <w:rsid w:val="00D01F47"/>
    <w:rsid w:val="00D05B80"/>
    <w:rsid w:val="00D14C04"/>
    <w:rsid w:val="00D16CDC"/>
    <w:rsid w:val="00D210C8"/>
    <w:rsid w:val="00D22DDD"/>
    <w:rsid w:val="00D2795F"/>
    <w:rsid w:val="00D30BD0"/>
    <w:rsid w:val="00D33118"/>
    <w:rsid w:val="00D33A55"/>
    <w:rsid w:val="00D34453"/>
    <w:rsid w:val="00D3558E"/>
    <w:rsid w:val="00D46AE0"/>
    <w:rsid w:val="00D53875"/>
    <w:rsid w:val="00D53AC0"/>
    <w:rsid w:val="00D61073"/>
    <w:rsid w:val="00D74B12"/>
    <w:rsid w:val="00D90138"/>
    <w:rsid w:val="00D94FF7"/>
    <w:rsid w:val="00D97381"/>
    <w:rsid w:val="00DC236E"/>
    <w:rsid w:val="00DD0D95"/>
    <w:rsid w:val="00DE45DC"/>
    <w:rsid w:val="00DE4AF3"/>
    <w:rsid w:val="00DE617A"/>
    <w:rsid w:val="00DE6EC9"/>
    <w:rsid w:val="00E07E14"/>
    <w:rsid w:val="00E14969"/>
    <w:rsid w:val="00E250A0"/>
    <w:rsid w:val="00E3517D"/>
    <w:rsid w:val="00E536D1"/>
    <w:rsid w:val="00E568CB"/>
    <w:rsid w:val="00E61A00"/>
    <w:rsid w:val="00E61A0D"/>
    <w:rsid w:val="00E6206E"/>
    <w:rsid w:val="00E6426B"/>
    <w:rsid w:val="00E820F0"/>
    <w:rsid w:val="00E82D25"/>
    <w:rsid w:val="00E917F4"/>
    <w:rsid w:val="00E91FE6"/>
    <w:rsid w:val="00EA32F2"/>
    <w:rsid w:val="00EA6587"/>
    <w:rsid w:val="00ED0565"/>
    <w:rsid w:val="00ED1BE0"/>
    <w:rsid w:val="00EE5A53"/>
    <w:rsid w:val="00EF16A4"/>
    <w:rsid w:val="00F24A30"/>
    <w:rsid w:val="00F25F91"/>
    <w:rsid w:val="00F26DFC"/>
    <w:rsid w:val="00F50FF9"/>
    <w:rsid w:val="00F53CB7"/>
    <w:rsid w:val="00F61762"/>
    <w:rsid w:val="00F81108"/>
    <w:rsid w:val="00FA0D67"/>
    <w:rsid w:val="00FB4D2E"/>
    <w:rsid w:val="00FC3BC3"/>
    <w:rsid w:val="00FC6EDE"/>
    <w:rsid w:val="00FD2A7D"/>
    <w:rsid w:val="00FE37DE"/>
    <w:rsid w:val="00FF46C8"/>
    <w:rsid w:val="00FF61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BD"/>
  </w:style>
  <w:style w:type="paragraph" w:styleId="Ttulo1">
    <w:name w:val="heading 1"/>
    <w:basedOn w:val="Normal"/>
    <w:next w:val="Normal"/>
    <w:link w:val="Ttulo1Car"/>
    <w:uiPriority w:val="9"/>
    <w:qFormat/>
    <w:rsid w:val="00C037B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037B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C037B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037B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037B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037B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C037B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C037B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C037B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C037BD"/>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rPr>
      <w:rFonts w:ascii="Times New Roman" w:hAnsi="Times New Roman"/>
      <w:lang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uiPriority w:val="22"/>
    <w:qFormat/>
    <w:rsid w:val="00C037BD"/>
    <w:rPr>
      <w:b/>
      <w:color w:val="C0504D" w:themeColor="accent2"/>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 w:type="table" w:styleId="Tablaconcuadrcula">
    <w:name w:val="Table Grid"/>
    <w:basedOn w:val="Tablanormal"/>
    <w:rsid w:val="009A1554"/>
    <w:pPr>
      <w:spacing w:after="0" w:line="240" w:lineRule="auto"/>
    </w:pPr>
    <w:rPr>
      <w:rFonts w:ascii="Times New Roman" w:eastAsia="Times New Roman" w:hAnsi="Times New Roman" w:cs="Times New Roman"/>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C037BD"/>
    <w:rPr>
      <w:smallCaps/>
      <w:spacing w:val="5"/>
      <w:sz w:val="32"/>
      <w:szCs w:val="32"/>
    </w:rPr>
  </w:style>
  <w:style w:type="character" w:customStyle="1" w:styleId="Ttulo2Car">
    <w:name w:val="Título 2 Car"/>
    <w:basedOn w:val="Fuentedeprrafopredeter"/>
    <w:link w:val="Ttulo2"/>
    <w:uiPriority w:val="9"/>
    <w:rsid w:val="00C037BD"/>
    <w:rPr>
      <w:smallCaps/>
      <w:spacing w:val="5"/>
      <w:sz w:val="28"/>
      <w:szCs w:val="28"/>
    </w:rPr>
  </w:style>
  <w:style w:type="character" w:customStyle="1" w:styleId="Ttulo3Car">
    <w:name w:val="Título 3 Car"/>
    <w:basedOn w:val="Fuentedeprrafopredeter"/>
    <w:link w:val="Ttulo3"/>
    <w:uiPriority w:val="9"/>
    <w:rsid w:val="00C037BD"/>
    <w:rPr>
      <w:smallCaps/>
      <w:spacing w:val="5"/>
      <w:sz w:val="24"/>
      <w:szCs w:val="24"/>
    </w:rPr>
  </w:style>
  <w:style w:type="character" w:customStyle="1" w:styleId="Ttulo4Car">
    <w:name w:val="Título 4 Car"/>
    <w:basedOn w:val="Fuentedeprrafopredeter"/>
    <w:link w:val="Ttulo4"/>
    <w:uiPriority w:val="9"/>
    <w:semiHidden/>
    <w:rsid w:val="00C037BD"/>
    <w:rPr>
      <w:smallCaps/>
      <w:spacing w:val="10"/>
      <w:sz w:val="22"/>
      <w:szCs w:val="22"/>
    </w:rPr>
  </w:style>
  <w:style w:type="character" w:customStyle="1" w:styleId="Ttulo5Car">
    <w:name w:val="Título 5 Car"/>
    <w:basedOn w:val="Fuentedeprrafopredeter"/>
    <w:link w:val="Ttulo5"/>
    <w:uiPriority w:val="9"/>
    <w:semiHidden/>
    <w:rsid w:val="00C037B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037BD"/>
    <w:rPr>
      <w:smallCaps/>
      <w:color w:val="C0504D" w:themeColor="accent2"/>
      <w:spacing w:val="5"/>
      <w:sz w:val="22"/>
    </w:rPr>
  </w:style>
  <w:style w:type="character" w:customStyle="1" w:styleId="Ttulo7Car">
    <w:name w:val="Título 7 Car"/>
    <w:basedOn w:val="Fuentedeprrafopredeter"/>
    <w:link w:val="Ttulo7"/>
    <w:uiPriority w:val="9"/>
    <w:semiHidden/>
    <w:rsid w:val="00C037BD"/>
    <w:rPr>
      <w:b/>
      <w:smallCaps/>
      <w:color w:val="C0504D" w:themeColor="accent2"/>
      <w:spacing w:val="10"/>
    </w:rPr>
  </w:style>
  <w:style w:type="character" w:customStyle="1" w:styleId="Ttulo8Car">
    <w:name w:val="Título 8 Car"/>
    <w:basedOn w:val="Fuentedeprrafopredeter"/>
    <w:link w:val="Ttulo8"/>
    <w:uiPriority w:val="9"/>
    <w:semiHidden/>
    <w:rsid w:val="00C037BD"/>
    <w:rPr>
      <w:b/>
      <w:i/>
      <w:smallCaps/>
      <w:color w:val="943634" w:themeColor="accent2" w:themeShade="BF"/>
    </w:rPr>
  </w:style>
  <w:style w:type="character" w:customStyle="1" w:styleId="Ttulo9Car">
    <w:name w:val="Título 9 Car"/>
    <w:basedOn w:val="Fuentedeprrafopredeter"/>
    <w:link w:val="Ttulo9"/>
    <w:uiPriority w:val="9"/>
    <w:semiHidden/>
    <w:rsid w:val="00C037BD"/>
    <w:rPr>
      <w:b/>
      <w:i/>
      <w:smallCaps/>
      <w:color w:val="622423" w:themeColor="accent2" w:themeShade="7F"/>
    </w:rPr>
  </w:style>
  <w:style w:type="paragraph" w:styleId="Descripcin">
    <w:name w:val="caption"/>
    <w:basedOn w:val="Normal"/>
    <w:next w:val="Normal"/>
    <w:uiPriority w:val="35"/>
    <w:semiHidden/>
    <w:unhideWhenUsed/>
    <w:qFormat/>
    <w:rsid w:val="00C037BD"/>
    <w:rPr>
      <w:b/>
      <w:bCs/>
      <w:caps/>
      <w:sz w:val="16"/>
      <w:szCs w:val="18"/>
    </w:rPr>
  </w:style>
  <w:style w:type="paragraph" w:styleId="Ttulo">
    <w:name w:val="Title"/>
    <w:basedOn w:val="Normal"/>
    <w:next w:val="Normal"/>
    <w:link w:val="TtuloCar"/>
    <w:uiPriority w:val="10"/>
    <w:qFormat/>
    <w:rsid w:val="00C037BD"/>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C037BD"/>
    <w:rPr>
      <w:smallCaps/>
      <w:sz w:val="48"/>
      <w:szCs w:val="48"/>
    </w:rPr>
  </w:style>
  <w:style w:type="paragraph" w:styleId="Subttulo">
    <w:name w:val="Subtitle"/>
    <w:basedOn w:val="Normal"/>
    <w:next w:val="Normal"/>
    <w:link w:val="SubttuloCar"/>
    <w:uiPriority w:val="11"/>
    <w:qFormat/>
    <w:rsid w:val="00C037B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037BD"/>
    <w:rPr>
      <w:rFonts w:asciiTheme="majorHAnsi" w:eastAsiaTheme="majorEastAsia" w:hAnsiTheme="majorHAnsi" w:cstheme="majorBidi"/>
      <w:szCs w:val="22"/>
    </w:rPr>
  </w:style>
  <w:style w:type="character" w:styleId="nfasis">
    <w:name w:val="Emphasis"/>
    <w:uiPriority w:val="20"/>
    <w:qFormat/>
    <w:rsid w:val="00C037BD"/>
    <w:rPr>
      <w:b/>
      <w:i/>
      <w:spacing w:val="10"/>
    </w:rPr>
  </w:style>
  <w:style w:type="paragraph" w:styleId="Sinespaciado">
    <w:name w:val="No Spacing"/>
    <w:basedOn w:val="Normal"/>
    <w:link w:val="SinespaciadoCar"/>
    <w:uiPriority w:val="1"/>
    <w:qFormat/>
    <w:rsid w:val="00C037BD"/>
    <w:pPr>
      <w:spacing w:after="0" w:line="240" w:lineRule="auto"/>
    </w:pPr>
  </w:style>
  <w:style w:type="character" w:customStyle="1" w:styleId="SinespaciadoCar">
    <w:name w:val="Sin espaciado Car"/>
    <w:basedOn w:val="Fuentedeprrafopredeter"/>
    <w:link w:val="Sinespaciado"/>
    <w:uiPriority w:val="1"/>
    <w:rsid w:val="00C037BD"/>
  </w:style>
  <w:style w:type="paragraph" w:styleId="Cita">
    <w:name w:val="Quote"/>
    <w:basedOn w:val="Normal"/>
    <w:next w:val="Normal"/>
    <w:link w:val="CitaCar"/>
    <w:uiPriority w:val="29"/>
    <w:qFormat/>
    <w:rsid w:val="00C037BD"/>
    <w:rPr>
      <w:i/>
    </w:rPr>
  </w:style>
  <w:style w:type="character" w:customStyle="1" w:styleId="CitaCar">
    <w:name w:val="Cita Car"/>
    <w:basedOn w:val="Fuentedeprrafopredeter"/>
    <w:link w:val="Cita"/>
    <w:uiPriority w:val="29"/>
    <w:rsid w:val="00C037BD"/>
    <w:rPr>
      <w:i/>
    </w:rPr>
  </w:style>
  <w:style w:type="paragraph" w:styleId="Citadestacada">
    <w:name w:val="Intense Quote"/>
    <w:basedOn w:val="Normal"/>
    <w:next w:val="Normal"/>
    <w:link w:val="CitadestacadaCar"/>
    <w:uiPriority w:val="30"/>
    <w:qFormat/>
    <w:rsid w:val="00C037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037BD"/>
    <w:rPr>
      <w:b/>
      <w:i/>
      <w:color w:val="FFFFFF" w:themeColor="background1"/>
      <w:shd w:val="clear" w:color="auto" w:fill="C0504D" w:themeFill="accent2"/>
    </w:rPr>
  </w:style>
  <w:style w:type="character" w:styleId="nfasissutil">
    <w:name w:val="Subtle Emphasis"/>
    <w:uiPriority w:val="19"/>
    <w:qFormat/>
    <w:rsid w:val="00C037BD"/>
    <w:rPr>
      <w:i/>
    </w:rPr>
  </w:style>
  <w:style w:type="character" w:styleId="nfasisintenso">
    <w:name w:val="Intense Emphasis"/>
    <w:uiPriority w:val="21"/>
    <w:qFormat/>
    <w:rsid w:val="00C037BD"/>
    <w:rPr>
      <w:b/>
      <w:i/>
      <w:color w:val="C0504D" w:themeColor="accent2"/>
      <w:spacing w:val="10"/>
    </w:rPr>
  </w:style>
  <w:style w:type="character" w:styleId="Referenciasutil">
    <w:name w:val="Subtle Reference"/>
    <w:uiPriority w:val="31"/>
    <w:qFormat/>
    <w:rsid w:val="00C037BD"/>
    <w:rPr>
      <w:b/>
    </w:rPr>
  </w:style>
  <w:style w:type="character" w:styleId="Referenciaintensa">
    <w:name w:val="Intense Reference"/>
    <w:uiPriority w:val="32"/>
    <w:qFormat/>
    <w:rsid w:val="00C037BD"/>
    <w:rPr>
      <w:b/>
      <w:bCs/>
      <w:smallCaps/>
      <w:spacing w:val="5"/>
      <w:sz w:val="22"/>
      <w:szCs w:val="22"/>
      <w:u w:val="single"/>
    </w:rPr>
  </w:style>
  <w:style w:type="character" w:styleId="Ttulodellibro">
    <w:name w:val="Book Title"/>
    <w:uiPriority w:val="33"/>
    <w:qFormat/>
    <w:rsid w:val="00C037BD"/>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037BD"/>
    <w:pPr>
      <w:outlineLvl w:val="9"/>
    </w:pPr>
    <w:rPr>
      <w:lang w:bidi="en-US"/>
    </w:rPr>
  </w:style>
  <w:style w:type="character" w:styleId="Refdecomentario">
    <w:name w:val="annotation reference"/>
    <w:basedOn w:val="Fuentedeprrafopredeter"/>
    <w:uiPriority w:val="99"/>
    <w:semiHidden/>
    <w:unhideWhenUsed/>
    <w:rsid w:val="0082370F"/>
    <w:rPr>
      <w:sz w:val="18"/>
      <w:szCs w:val="18"/>
    </w:rPr>
  </w:style>
  <w:style w:type="paragraph" w:styleId="Textocomentario">
    <w:name w:val="annotation text"/>
    <w:basedOn w:val="Normal"/>
    <w:link w:val="TextocomentarioCar"/>
    <w:uiPriority w:val="99"/>
    <w:semiHidden/>
    <w:unhideWhenUsed/>
    <w:rsid w:val="008237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2370F"/>
    <w:rPr>
      <w:sz w:val="24"/>
      <w:szCs w:val="24"/>
    </w:rPr>
  </w:style>
  <w:style w:type="paragraph" w:styleId="Asuntodelcomentario">
    <w:name w:val="annotation subject"/>
    <w:basedOn w:val="Textocomentario"/>
    <w:next w:val="Textocomentario"/>
    <w:link w:val="AsuntodelcomentarioCar"/>
    <w:uiPriority w:val="99"/>
    <w:semiHidden/>
    <w:unhideWhenUsed/>
    <w:rsid w:val="0082370F"/>
    <w:rPr>
      <w:b/>
      <w:bCs/>
      <w:sz w:val="20"/>
      <w:szCs w:val="20"/>
    </w:rPr>
  </w:style>
  <w:style w:type="character" w:customStyle="1" w:styleId="AsuntodelcomentarioCar">
    <w:name w:val="Asunto del comentario Car"/>
    <w:basedOn w:val="TextocomentarioCar"/>
    <w:link w:val="Asuntodelcomentario"/>
    <w:uiPriority w:val="99"/>
    <w:semiHidden/>
    <w:rsid w:val="0082370F"/>
    <w:rPr>
      <w:b/>
      <w:bCs/>
      <w:sz w:val="24"/>
      <w:szCs w:val="24"/>
    </w:rPr>
  </w:style>
  <w:style w:type="paragraph" w:styleId="Textonotapie">
    <w:name w:val="footnote text"/>
    <w:basedOn w:val="Normal"/>
    <w:link w:val="TextonotapieCar"/>
    <w:unhideWhenUsed/>
    <w:rsid w:val="00CD5B9A"/>
    <w:pPr>
      <w:spacing w:after="0" w:line="240" w:lineRule="auto"/>
      <w:jc w:val="left"/>
    </w:pPr>
    <w:rPr>
      <w:rFonts w:eastAsiaTheme="minorHAnsi"/>
    </w:rPr>
  </w:style>
  <w:style w:type="character" w:customStyle="1" w:styleId="TextonotapieCar">
    <w:name w:val="Texto nota pie Car"/>
    <w:basedOn w:val="Fuentedeprrafopredeter"/>
    <w:link w:val="Textonotapie"/>
    <w:rsid w:val="00CD5B9A"/>
    <w:rPr>
      <w:rFonts w:eastAsiaTheme="minorHAnsi"/>
    </w:rPr>
  </w:style>
  <w:style w:type="character" w:styleId="Refdenotaalpie">
    <w:name w:val="footnote reference"/>
    <w:basedOn w:val="Fuentedeprrafopredeter"/>
    <w:uiPriority w:val="99"/>
    <w:semiHidden/>
    <w:unhideWhenUsed/>
    <w:rsid w:val="00CD5B9A"/>
    <w:rPr>
      <w:vertAlign w:val="superscript"/>
    </w:rPr>
  </w:style>
  <w:style w:type="paragraph" w:styleId="Revisin">
    <w:name w:val="Revision"/>
    <w:hidden/>
    <w:uiPriority w:val="99"/>
    <w:semiHidden/>
    <w:rsid w:val="00FD2A7D"/>
    <w:pPr>
      <w:spacing w:after="0" w:line="240" w:lineRule="auto"/>
      <w:jc w:val="left"/>
    </w:pPr>
  </w:style>
  <w:style w:type="paragraph" w:customStyle="1" w:styleId="p1">
    <w:name w:val="p1"/>
    <w:basedOn w:val="Normal"/>
    <w:rsid w:val="00425E48"/>
    <w:pPr>
      <w:spacing w:after="0" w:line="240" w:lineRule="auto"/>
      <w:jc w:val="left"/>
    </w:pPr>
    <w:rPr>
      <w:rFonts w:ascii="Helvetica" w:hAnsi="Helvetica"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8096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E47E4-0185-6143-A307-53DDEA9B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520</Words>
  <Characters>2865</Characters>
  <Application>Microsoft Office Word</Application>
  <DocSecurity>0</DocSecurity>
  <Lines>23</Lines>
  <Paragraphs>6</Paragraphs>
  <ScaleCrop>false</ScaleCrop>
  <HeadingPairs>
    <vt:vector size="4" baseType="variant">
      <vt:variant>
        <vt:lpstr>Título</vt:lpstr>
      </vt:variant>
      <vt:variant>
        <vt:i4>1</vt:i4>
      </vt:variant>
      <vt:variant>
        <vt:lpstr>Headings</vt:lpstr>
      </vt:variant>
      <vt:variant>
        <vt:i4>40</vt:i4>
      </vt:variant>
    </vt:vector>
  </HeadingPairs>
  <TitlesOfParts>
    <vt:vector size="41" baseType="lpstr">
      <vt:lpstr/>
      <vt:lpstr>MEMORIA TÉCNICA</vt:lpstr>
      <vt:lpstr>    Descripción de la solución propuesta (producto o servicio) y la tecnología o res</vt:lpstr>
      <vt:lpstr>        Descripción de la solución propuesta.</vt:lpstr>
      <vt:lpstr>        Palabras clave.</vt:lpstr>
      <vt:lpstr>        Nombre de la tecnología/resultado de la investigación que se empleará para desar</vt:lpstr>
      <vt:lpstr>        Resumen</vt:lpstr>
      <vt:lpstr>        Descripción de la tecnología/resultado de investigación.</vt:lpstr>
      <vt:lpstr>        Innovación y ventajas.</vt:lpstr>
      <vt:lpstr>        TRL</vt:lpstr>
      <vt:lpstr>    Ámbito de aplicación de la tecnología o resultado de la investigación.</vt:lpstr>
      <vt:lpstr>        Dominio de aplicación de la tecnología/resultado de la investigación</vt:lpstr>
      <vt:lpstr>        Usuarios finales</vt:lpstr>
      <vt:lpstr>        Situación actual</vt:lpstr>
      <vt:lpstr>    oportunidad de mercado</vt:lpstr>
      <vt:lpstr>        Problema al que se busca dar solución</vt:lpstr>
      <vt:lpstr>        validación del problema</vt:lpstr>
      <vt:lpstr>        otros posibles actores interesados</vt:lpstr>
      <vt:lpstr>        requerimientos de los distintos actores</vt:lpstr>
      <vt:lpstr>        Adecuación de la tecnología</vt:lpstr>
      <vt:lpstr>        Propuesta de valor</vt:lpstr>
      <vt:lpstr>    solución técnica</vt:lpstr>
      <vt:lpstr>        requisitos del sistema</vt:lpstr>
      <vt:lpstr>        Diseño conceptual</vt:lpstr>
      <vt:lpstr>        Justificación y viabilidad</vt:lpstr>
      <vt:lpstr>        madurez técnica</vt:lpstr>
      <vt:lpstr>    riesgos técnicos y plan de contingencia</vt:lpstr>
      <vt:lpstr>        riesgos técnicos</vt:lpstr>
      <vt:lpstr>        plan de contingencia</vt:lpstr>
      <vt:lpstr>    programa de trabajo.</vt:lpstr>
      <vt:lpstr>        objetivos y método</vt:lpstr>
      <vt:lpstr>        Descripción de los paquetes de trabajo</vt:lpstr>
      <vt:lpstr>        Diagrama de Gantt</vt:lpstr>
      <vt:lpstr>        equipo</vt:lpstr>
      <vt:lpstr>    viabilidad de la actividad</vt:lpstr>
      <vt:lpstr>        Infraestructuras disponibles</vt:lpstr>
      <vt:lpstr>        Riesgos y plan de contingencia  para la implementación de la actividad.</vt:lpstr>
      <vt:lpstr>presupuesto</vt:lpstr>
      <vt:lpstr>    presupuesto global de la acción</vt:lpstr>
      <vt:lpstr>    JUSTIFICACIÓN DEL PRESUPUESTO</vt:lpstr>
      <vt:lpstr>    Contribuciones de terceros</vt:lpstr>
    </vt:vector>
  </TitlesOfParts>
  <Company>Universidad de Málaga</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Carmen Maria Andrade Garcia</cp:lastModifiedBy>
  <cp:revision>2</cp:revision>
  <cp:lastPrinted>2020-11-17T10:24:00Z</cp:lastPrinted>
  <dcterms:created xsi:type="dcterms:W3CDTF">2021-07-21T09:44:00Z</dcterms:created>
  <dcterms:modified xsi:type="dcterms:W3CDTF">2021-07-21T09:44:00Z</dcterms:modified>
</cp:coreProperties>
</file>