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BASES DEL CONCURSO UMA TALENT SHOW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Vicerrectorado de Cultura y Deporte, el Vicerrectorado de Innovación Social y Emprendimiento y Comutopía RTV, la radio-televisión de la Facultad de Ciencias de la Comunicación de la Universidad de Málaga presentan UMA Talent Show, un concurso dirigido a los miembros de la comunidad universitaria para poner en valor el talento artístico de sus miembros.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el correcto desarrollo de este certamen, establecemos las siguientes bases: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 1.- Objeto: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objeto del concurso es incentivar las inquietudes artísticas de la comunidad universitaria y dar la oportunidad de mostrar al público las habilidades y el talento de los participantes.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 2.- Participantes: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2.1 Podrán participar en el concurso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Estudiantes, Personal de Administración y Servicios, y Personal Docente e Investigador de la Universidad de Málaga.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2.2 La propuestas podrán ser presentadas de manera individual o en grupo. En este último caso, se exigirá que al menos uno de los miembros cumpla con el requisito de ser miembro de la comunidad universitaria. 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2.3 En el caso que esto se produjese el jurado podrá interrumpir y dar por finalizada la misma. 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3.- Inscripción: 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participantes se inscribirán el mismo día de las audiciones previa acreditación de su identidad con el correspondiente documento oficial de identificación.</w:t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4.- Actuaciones:</w:t>
      </w:r>
    </w:p>
    <w:p w:rsidR="00000000" w:rsidDel="00000000" w:rsidP="00000000" w:rsidRDefault="00000000" w:rsidRPr="00000000" w14:paraId="00000017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 valorará la originalidad y novedad de las propuestas presentadas. Ninguna actuación podrá dañar el honor, ni poner en peligro o riesgo a las personas o cosas.</w:t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5.- Fases del concurso: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1ª Fase: Audiciones 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  <w:tab/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Lunes 19/11/2018 de 10:00h a 14:00h: Aula Magna. Facultad de Ciencias de la Comunicación y Turismo.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Lunes 3/12/2018 de 10:00h a 14:00h: Tercera planta de LINK by UMA, Edificio The Green Ray (Ampliación Campus Teatinos).</w:t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En esta primera fase se pre seleccionarán las diez mejores propuestas. El acta se publicará en las principales redes de los organizadores: 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https://www.uma.es/contenedorcultural/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  <w:highlight w:val="white"/>
        </w:rPr>
      </w:pP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http://www.link.uma.es/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  <w:highlight w:val="white"/>
        </w:rPr>
      </w:pP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https://comutopiartv.wordpress.com/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2ª Fase: Gala final 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La gala final se realizará el día 14 de diciembre, a las 20:30h, en el Contenedor Cultural de la Universidad de Málaga, en la que se entregarán los premios a los ganadores. 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6.- Jurado: 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En cada fase se constituirá un jurado compuesto por tres miembros designados para cada convocatoria y pertenecientes a la Universidad de Málaga así como por profesionales de reconocido prestigio.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jurado podrá declarar desierto el concurso.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7.- Cuantía de los premios: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cuantía de los premios será la siguiente: 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Primer premio: 600€</w:t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Segundo Premio: 400€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Tercer Premio: 100€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Además, se otorgará un cuarto premio del Público que concederán las personas que acudan a disfrutar de la gala final del día 4 de mayo en el Contenedor Cultural dotado con 100€</w:t>
      </w:r>
    </w:p>
    <w:p w:rsidR="00000000" w:rsidDel="00000000" w:rsidP="00000000" w:rsidRDefault="00000000" w:rsidRPr="00000000" w14:paraId="00000047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premios estarán sujetos a la normativa impositiva vigente. </w:t>
      </w:r>
    </w:p>
    <w:p w:rsidR="00000000" w:rsidDel="00000000" w:rsidP="00000000" w:rsidRDefault="00000000" w:rsidRPr="00000000" w14:paraId="00000049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8.-Ensayo general </w:t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finalistas se comprometen a hacer un ensayo general el mismo día 14 de diciembre a partir de las 12.30h. </w:t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9.- Cesión de derechos</w:t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concursantes firmarán en el momento de la inscripción al concurso un documento de cesión de derechos de imagen para su emisión y difusión de sus actuaciones  en las diferentes plataformas digitales de los miembros organizativos. </w:t>
      </w:r>
    </w:p>
    <w:p w:rsidR="00000000" w:rsidDel="00000000" w:rsidP="00000000" w:rsidRDefault="00000000" w:rsidRPr="00000000" w14:paraId="00000050">
      <w:pPr>
        <w:ind w:firstLine="72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Base 10.- </w:t>
      </w:r>
      <w:r w:rsidDel="00000000" w:rsidR="00000000" w:rsidRPr="00000000">
        <w:rPr>
          <w:sz w:val="24"/>
          <w:szCs w:val="24"/>
          <w:rtl w:val="0"/>
        </w:rPr>
        <w:t xml:space="preserve">Aceptación de las bases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participación en esta convocatoria lleva implícita la aceptación total e incondicional por parte de los concursantes del contenido de estas bases y el fallo del jurado. </w:t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4124325</wp:posOffset>
          </wp:positionH>
          <wp:positionV relativeFrom="paragraph">
            <wp:posOffset>-266699</wp:posOffset>
          </wp:positionV>
          <wp:extent cx="1009650" cy="50482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542925</wp:posOffset>
          </wp:positionH>
          <wp:positionV relativeFrom="paragraph">
            <wp:posOffset>-485774</wp:posOffset>
          </wp:positionV>
          <wp:extent cx="793135" cy="8382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313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2114550</wp:posOffset>
          </wp:positionH>
          <wp:positionV relativeFrom="paragraph">
            <wp:posOffset>-265011</wp:posOffset>
          </wp:positionV>
          <wp:extent cx="1200150" cy="531712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5317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-333374</wp:posOffset>
          </wp:positionH>
          <wp:positionV relativeFrom="paragraph">
            <wp:posOffset>438150</wp:posOffset>
          </wp:positionV>
          <wp:extent cx="1200150" cy="478541"/>
          <wp:effectExtent b="0" l="0" r="0" t="0"/>
          <wp:wrapSquare wrapText="bothSides" distB="114300" distT="11430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4785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uma.es/contenedorcultural/" TargetMode="External"/><Relationship Id="rId7" Type="http://schemas.openxmlformats.org/officeDocument/2006/relationships/hyperlink" Target="http://www.link.uma.es/" TargetMode="External"/><Relationship Id="rId8" Type="http://schemas.openxmlformats.org/officeDocument/2006/relationships/hyperlink" Target="https://comutopiartv.wordpres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